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82F95E3" w:rsidR="000642A6" w:rsidRDefault="7F65E652" w:rsidP="4B2F3AA8">
      <w:pPr>
        <w:jc w:val="center"/>
        <w:rPr>
          <w:rFonts w:ascii="Abadi Extra Light" w:eastAsia="Abadi Extra Light" w:hAnsi="Abadi Extra Light" w:cs="Abadi Extra Light"/>
          <w:b/>
          <w:bCs/>
          <w:sz w:val="24"/>
          <w:szCs w:val="24"/>
          <w:u w:val="single"/>
        </w:rPr>
      </w:pPr>
      <w:r w:rsidRPr="4B2F3AA8">
        <w:rPr>
          <w:rFonts w:ascii="Abadi Extra Light" w:eastAsia="Abadi Extra Light" w:hAnsi="Abadi Extra Light" w:cs="Abadi Extra Light"/>
          <w:b/>
          <w:bCs/>
          <w:sz w:val="24"/>
          <w:szCs w:val="24"/>
          <w:u w:val="single"/>
        </w:rPr>
        <w:t>Fairy Tale Compare and Contrast</w:t>
      </w:r>
    </w:p>
    <w:p w14:paraId="1853E6D4" w14:textId="5B664F04" w:rsidR="7F65E652" w:rsidRDefault="7F65E652" w:rsidP="4B2F3AA8">
      <w:pPr>
        <w:rPr>
          <w:rFonts w:ascii="Abadi Extra Light" w:eastAsia="Abadi Extra Light" w:hAnsi="Abadi Extra Light" w:cs="Abadi Extra Light"/>
          <w:b/>
          <w:bCs/>
          <w:sz w:val="24"/>
          <w:szCs w:val="24"/>
        </w:rPr>
      </w:pPr>
      <w:r w:rsidRPr="4B2F3AA8">
        <w:rPr>
          <w:rFonts w:ascii="Abadi Extra Light" w:eastAsia="Abadi Extra Light" w:hAnsi="Abadi Extra Light" w:cs="Abadi Extra Light"/>
          <w:b/>
          <w:bCs/>
          <w:sz w:val="24"/>
          <w:szCs w:val="24"/>
          <w:u w:val="single"/>
        </w:rPr>
        <w:t>Directions:</w:t>
      </w:r>
      <w:r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 </w:t>
      </w:r>
      <w:r w:rsidR="067DCB2E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Choose </w:t>
      </w:r>
      <w:r w:rsidR="4D0E9CEA" w:rsidRPr="4B2F3AA8">
        <w:rPr>
          <w:rFonts w:ascii="Abadi Extra Light" w:eastAsia="Abadi Extra Light" w:hAnsi="Abadi Extra Light" w:cs="Abadi Extra Light"/>
          <w:sz w:val="24"/>
          <w:szCs w:val="24"/>
        </w:rPr>
        <w:t>one of the fairy tales and it</w:t>
      </w:r>
      <w:r w:rsidR="3536347F" w:rsidRPr="4B2F3AA8">
        <w:rPr>
          <w:rFonts w:ascii="Abadi Extra Light" w:eastAsia="Abadi Extra Light" w:hAnsi="Abadi Extra Light" w:cs="Abadi Extra Light"/>
          <w:sz w:val="24"/>
          <w:szCs w:val="24"/>
        </w:rPr>
        <w:t>s</w:t>
      </w:r>
      <w:r w:rsidR="4D0E9CEA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 adaptation that</w:t>
      </w:r>
      <w:r w:rsidR="067DCB2E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 you read to </w:t>
      </w:r>
      <w:proofErr w:type="gramStart"/>
      <w:r w:rsidR="067DCB2E" w:rsidRPr="4B2F3AA8">
        <w:rPr>
          <w:rFonts w:ascii="Abadi Extra Light" w:eastAsia="Abadi Extra Light" w:hAnsi="Abadi Extra Light" w:cs="Abadi Extra Light"/>
          <w:sz w:val="24"/>
          <w:szCs w:val="24"/>
        </w:rPr>
        <w:t>compare and contrast</w:t>
      </w:r>
      <w:proofErr w:type="gramEnd"/>
      <w:r w:rsidR="067DCB2E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 using the chart below</w:t>
      </w:r>
      <w:r w:rsidR="2E99B4CE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. </w:t>
      </w:r>
      <w:r w:rsidR="176A89B0" w:rsidRPr="4B2F3AA8">
        <w:rPr>
          <w:rFonts w:ascii="Abadi Extra Light" w:eastAsia="Abadi Extra Light" w:hAnsi="Abadi Extra Light" w:cs="Abadi Extra Light"/>
          <w:sz w:val="24"/>
          <w:szCs w:val="24"/>
        </w:rPr>
        <w:t xml:space="preserve">Write about how each element of the story was alike and different. 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935"/>
        <w:gridCol w:w="4425"/>
        <w:gridCol w:w="4440"/>
      </w:tblGrid>
      <w:tr w:rsidR="4B2F3AA8" w14:paraId="04309771" w14:textId="77777777" w:rsidTr="0086487F">
        <w:tc>
          <w:tcPr>
            <w:tcW w:w="1935" w:type="dxa"/>
          </w:tcPr>
          <w:p w14:paraId="3244BD99" w14:textId="1589214A" w:rsidR="0C4E0EA8" w:rsidRDefault="0C4E0EA8" w:rsidP="4B2F3AA8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Story Elements</w:t>
            </w:r>
          </w:p>
        </w:tc>
        <w:tc>
          <w:tcPr>
            <w:tcW w:w="4425" w:type="dxa"/>
          </w:tcPr>
          <w:p w14:paraId="75EDA1DD" w14:textId="058F0526" w:rsidR="5F27A5C2" w:rsidRDefault="5F27A5C2" w:rsidP="4B2F3AA8">
            <w:pPr>
              <w:spacing w:line="259" w:lineRule="auto"/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Original Fairy Tale:</w:t>
            </w:r>
          </w:p>
        </w:tc>
        <w:tc>
          <w:tcPr>
            <w:tcW w:w="4440" w:type="dxa"/>
          </w:tcPr>
          <w:p w14:paraId="6C4DBD90" w14:textId="6C4C203F" w:rsidR="5F27A5C2" w:rsidRDefault="5F27A5C2" w:rsidP="4B2F3AA8">
            <w:pPr>
              <w:spacing w:line="259" w:lineRule="auto"/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 xml:space="preserve">Adaptation: </w:t>
            </w:r>
          </w:p>
        </w:tc>
      </w:tr>
      <w:tr w:rsidR="4B2F3AA8" w14:paraId="6E707EDD" w14:textId="77777777" w:rsidTr="0086487F">
        <w:tc>
          <w:tcPr>
            <w:tcW w:w="1935" w:type="dxa"/>
          </w:tcPr>
          <w:p w14:paraId="434E978C" w14:textId="4E9D37BD" w:rsidR="77FD15C8" w:rsidRDefault="77FD15C8" w:rsidP="4B2F3AA8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Setting</w:t>
            </w:r>
          </w:p>
          <w:p w14:paraId="57BE412C" w14:textId="12B46D03" w:rsidR="77FD15C8" w:rsidRDefault="77FD15C8" w:rsidP="4B2F3AA8">
            <w:pPr>
              <w:pStyle w:val="ListParagraph"/>
              <w:numPr>
                <w:ilvl w:val="0"/>
                <w:numId w:val="4"/>
              </w:num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sz w:val="24"/>
                <w:szCs w:val="24"/>
              </w:rPr>
              <w:t>Time</w:t>
            </w:r>
          </w:p>
          <w:p w14:paraId="08A9AEC4" w14:textId="1FC06D82" w:rsidR="77FD15C8" w:rsidRDefault="77FD15C8" w:rsidP="4B2F3A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sz w:val="24"/>
                <w:szCs w:val="24"/>
              </w:rPr>
              <w:t>Place</w:t>
            </w:r>
          </w:p>
        </w:tc>
        <w:tc>
          <w:tcPr>
            <w:tcW w:w="4425" w:type="dxa"/>
          </w:tcPr>
          <w:p w14:paraId="6071C803" w14:textId="648A7127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40E5ED94" w14:textId="70950A1E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1F4832CC" w14:textId="53F15518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2E7470EF" w14:textId="7232ED20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69E75F63" w14:textId="41CD3D14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62FFAFF7" w14:textId="73FDF042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B79E786" w14:textId="4AC1F1E0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  <w:tr w:rsidR="0086487F" w14:paraId="27A6A075" w14:textId="77777777" w:rsidTr="00AA611E">
        <w:tc>
          <w:tcPr>
            <w:tcW w:w="1935" w:type="dxa"/>
          </w:tcPr>
          <w:p w14:paraId="4CD08DD9" w14:textId="77777777" w:rsidR="0086487F" w:rsidRDefault="0086487F" w:rsidP="0086487F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How is the setting the same or different?</w:t>
            </w:r>
          </w:p>
          <w:p w14:paraId="0DA467F1" w14:textId="62E02AA3" w:rsidR="0086487F" w:rsidRPr="4B2F3AA8" w:rsidRDefault="0086487F" w:rsidP="0086487F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</w:p>
        </w:tc>
        <w:tc>
          <w:tcPr>
            <w:tcW w:w="8865" w:type="dxa"/>
            <w:gridSpan w:val="2"/>
          </w:tcPr>
          <w:p w14:paraId="2899999B" w14:textId="339BBFB4" w:rsid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  <w:tr w:rsidR="4B2F3AA8" w14:paraId="39FBE838" w14:textId="77777777" w:rsidTr="0086487F">
        <w:tc>
          <w:tcPr>
            <w:tcW w:w="1935" w:type="dxa"/>
          </w:tcPr>
          <w:p w14:paraId="1FE3B035" w14:textId="7D3B24F2" w:rsidR="77FD15C8" w:rsidRDefault="77FD15C8" w:rsidP="4B2F3AA8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Characters</w:t>
            </w:r>
            <w:r w:rsidR="30C6EBFF"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 xml:space="preserve"> and Character Traits</w:t>
            </w:r>
          </w:p>
        </w:tc>
        <w:tc>
          <w:tcPr>
            <w:tcW w:w="4425" w:type="dxa"/>
          </w:tcPr>
          <w:p w14:paraId="0DACA02A" w14:textId="0462ECFD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5D8726B3" w14:textId="1A8AB781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6A063A12" w14:textId="2720E286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36ECE697" w14:textId="52F80071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28E739B2" w14:textId="55D3ADF2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63ACB747" w14:textId="28CD7B77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353F284" w14:textId="6939E911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  <w:tr w:rsidR="0086487F" w14:paraId="4B970CA4" w14:textId="77777777" w:rsidTr="00C71789">
        <w:tc>
          <w:tcPr>
            <w:tcW w:w="1935" w:type="dxa"/>
          </w:tcPr>
          <w:p w14:paraId="0A4870DB" w14:textId="77777777" w:rsidR="0086487F" w:rsidRPr="4B2F3AA8" w:rsidRDefault="0086487F" w:rsidP="00C71789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How are the characters and character traits the same or different?</w:t>
            </w:r>
          </w:p>
        </w:tc>
        <w:tc>
          <w:tcPr>
            <w:tcW w:w="8865" w:type="dxa"/>
            <w:gridSpan w:val="2"/>
          </w:tcPr>
          <w:p w14:paraId="5969D180" w14:textId="7CCCD40E" w:rsidR="0086487F" w:rsidRDefault="0086487F" w:rsidP="00C71789">
            <w:pPr>
              <w:rPr>
                <w:rFonts w:ascii="Abadi Extra Light" w:eastAsia="Abadi Extra Light" w:hAnsi="Abadi Extra Light" w:cs="Abadi Extra Light"/>
                <w:color w:val="FF0000"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color w:val="FF0000"/>
                <w:sz w:val="24"/>
                <w:szCs w:val="24"/>
              </w:rPr>
              <w:t xml:space="preserve"> </w:t>
            </w:r>
          </w:p>
        </w:tc>
      </w:tr>
      <w:tr w:rsidR="4B2F3AA8" w14:paraId="624FA083" w14:textId="77777777" w:rsidTr="0086487F">
        <w:tc>
          <w:tcPr>
            <w:tcW w:w="1935" w:type="dxa"/>
          </w:tcPr>
          <w:p w14:paraId="130C8F99" w14:textId="11720016" w:rsidR="6C9EE3C9" w:rsidRDefault="6C9EE3C9" w:rsidP="4B2F3AA8">
            <w:pPr>
              <w:spacing w:line="259" w:lineRule="auto"/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Plot</w:t>
            </w:r>
          </w:p>
          <w:p w14:paraId="209A0355" w14:textId="33DC16B3" w:rsidR="6C9EE3C9" w:rsidRDefault="6C9EE3C9" w:rsidP="4B2F3AA8">
            <w:pPr>
              <w:pStyle w:val="ListParagraph"/>
              <w:numPr>
                <w:ilvl w:val="0"/>
                <w:numId w:val="3"/>
              </w:num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sz w:val="24"/>
                <w:szCs w:val="24"/>
              </w:rPr>
              <w:t>Problem</w:t>
            </w:r>
          </w:p>
          <w:p w14:paraId="45953EED" w14:textId="5C87C667" w:rsidR="6C9EE3C9" w:rsidRDefault="6C9EE3C9" w:rsidP="4B2F3A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sz w:val="24"/>
                <w:szCs w:val="24"/>
              </w:rPr>
              <w:t>Solution</w:t>
            </w:r>
          </w:p>
        </w:tc>
        <w:tc>
          <w:tcPr>
            <w:tcW w:w="4425" w:type="dxa"/>
          </w:tcPr>
          <w:p w14:paraId="0FD105A5" w14:textId="1D2AF6FC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23F7C9B2" w14:textId="4C43244F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26734EB1" w14:textId="3D527D12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5BDCF005" w14:textId="207B55E5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193A1F97" w14:textId="279CE71B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0BD6F73E" w14:textId="26217378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  <w:p w14:paraId="18B5A6B2" w14:textId="6445C2F2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  <w:tc>
          <w:tcPr>
            <w:tcW w:w="4440" w:type="dxa"/>
          </w:tcPr>
          <w:p w14:paraId="21625ACC" w14:textId="6CDF4A87" w:rsidR="4B2F3AA8" w:rsidRDefault="4B2F3AA8" w:rsidP="4B2F3AA8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  <w:tr w:rsidR="0086487F" w14:paraId="4416AEC3" w14:textId="77777777" w:rsidTr="002C7175">
        <w:tc>
          <w:tcPr>
            <w:tcW w:w="1935" w:type="dxa"/>
          </w:tcPr>
          <w:p w14:paraId="33CBF7DF" w14:textId="77777777" w:rsidR="0086487F" w:rsidRDefault="0086487F" w:rsidP="0086487F">
            <w:pP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How are the Problems and solutions the same or different?</w:t>
            </w:r>
          </w:p>
          <w:p w14:paraId="00A64274" w14:textId="77DEA77A" w:rsidR="0086487F" w:rsidRP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5" w:type="dxa"/>
            <w:gridSpan w:val="2"/>
          </w:tcPr>
          <w:p w14:paraId="6D9339A0" w14:textId="77777777" w:rsid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  <w:tr w:rsidR="0086487F" w14:paraId="07A75F79" w14:textId="77777777" w:rsidTr="0086487F">
        <w:tc>
          <w:tcPr>
            <w:tcW w:w="1935" w:type="dxa"/>
          </w:tcPr>
          <w:p w14:paraId="380F4381" w14:textId="37CF1D7A" w:rsid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 w:rsidRPr="4B2F3AA8">
              <w:rPr>
                <w:rFonts w:ascii="Abadi Extra Light" w:eastAsia="Abadi Extra Light" w:hAnsi="Abadi Extra Light" w:cs="Abadi Extra Light"/>
                <w:b/>
                <w:bCs/>
                <w:sz w:val="24"/>
                <w:szCs w:val="24"/>
              </w:rPr>
              <w:t>Other Notes</w:t>
            </w:r>
            <w:r w:rsidRPr="4B2F3AA8">
              <w:rPr>
                <w:rFonts w:ascii="Abadi Extra Light" w:eastAsia="Abadi Extra Light" w:hAnsi="Abadi Extra Light" w:cs="Abadi Extra Light"/>
                <w:sz w:val="24"/>
                <w:szCs w:val="24"/>
              </w:rPr>
              <w:t>:</w:t>
            </w:r>
          </w:p>
          <w:p w14:paraId="1FE2B867" w14:textId="7927D490" w:rsidR="0086487F" w:rsidRDefault="0086487F" w:rsidP="0086487F">
            <w:pPr>
              <w:pStyle w:val="ListParagraph"/>
              <w:numPr>
                <w:ilvl w:val="0"/>
                <w:numId w:val="2"/>
              </w:numPr>
            </w:pPr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 xml:space="preserve">Things that come in </w:t>
            </w:r>
            <w:proofErr w:type="gramStart"/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>threes?</w:t>
            </w:r>
            <w:proofErr w:type="gramEnd"/>
          </w:p>
          <w:p w14:paraId="551B9843" w14:textId="75249C42" w:rsidR="0086487F" w:rsidRDefault="0086487F" w:rsidP="0086487F">
            <w:pPr>
              <w:pStyle w:val="ListParagraph"/>
              <w:numPr>
                <w:ilvl w:val="0"/>
                <w:numId w:val="2"/>
              </w:numPr>
            </w:pPr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 xml:space="preserve">Any repeated phrases? (ex. “I’ll </w:t>
            </w:r>
            <w:proofErr w:type="gramStart"/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>huff</w:t>
            </w:r>
            <w:proofErr w:type="gramEnd"/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 xml:space="preserve"> and I’ll puff...”)</w:t>
            </w:r>
          </w:p>
          <w:p w14:paraId="3D209466" w14:textId="189F595F" w:rsidR="0086487F" w:rsidRDefault="0086487F" w:rsidP="0086487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badi Extra Light" w:eastAsia="Abadi Extra Light" w:hAnsi="Abadi Extra Light" w:cs="Abadi Extra Light"/>
                <w:i/>
                <w:iCs/>
              </w:rPr>
            </w:pPr>
            <w:r w:rsidRPr="4B2F3AA8">
              <w:rPr>
                <w:rFonts w:ascii="Abadi Extra Light" w:eastAsia="Abadi Extra Light" w:hAnsi="Abadi Extra Light" w:cs="Abadi Extra Light"/>
                <w:i/>
                <w:iCs/>
              </w:rPr>
              <w:t>Fantasy elements?</w:t>
            </w:r>
          </w:p>
        </w:tc>
        <w:tc>
          <w:tcPr>
            <w:tcW w:w="4425" w:type="dxa"/>
          </w:tcPr>
          <w:p w14:paraId="11CD877D" w14:textId="0FC42AE9" w:rsid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72A86D3" w14:textId="1281435B" w:rsidR="0086487F" w:rsidRDefault="0086487F" w:rsidP="0086487F">
            <w:pPr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</w:p>
        </w:tc>
      </w:tr>
    </w:tbl>
    <w:p w14:paraId="13981745" w14:textId="373856C3" w:rsidR="4B2F3AA8" w:rsidRDefault="4B2F3AA8" w:rsidP="4B2F3AA8">
      <w:pPr>
        <w:rPr>
          <w:rFonts w:ascii="Abadi Extra Light" w:eastAsia="Abadi Extra Light" w:hAnsi="Abadi Extra Light" w:cs="Abadi Extra Light"/>
          <w:sz w:val="24"/>
          <w:szCs w:val="24"/>
        </w:rPr>
      </w:pPr>
    </w:p>
    <w:sectPr w:rsidR="4B2F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1C9C"/>
    <w:multiLevelType w:val="hybridMultilevel"/>
    <w:tmpl w:val="A478FAD8"/>
    <w:lvl w:ilvl="0" w:tplc="BF92C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CA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04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8C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8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48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5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8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A6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88D"/>
    <w:multiLevelType w:val="hybridMultilevel"/>
    <w:tmpl w:val="6798C662"/>
    <w:lvl w:ilvl="0" w:tplc="141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87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4E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D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E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45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A75"/>
    <w:multiLevelType w:val="hybridMultilevel"/>
    <w:tmpl w:val="B2E80236"/>
    <w:lvl w:ilvl="0" w:tplc="52E82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2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D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25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E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89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62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2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25F6"/>
    <w:multiLevelType w:val="hybridMultilevel"/>
    <w:tmpl w:val="FED00196"/>
    <w:lvl w:ilvl="0" w:tplc="277AC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5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48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0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8A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C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A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42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MwNzIwNTUEUko6SsGpxcWZ+XkgBUa1AKRG7fIsAAAA"/>
  </w:docVars>
  <w:rsids>
    <w:rsidRoot w:val="4FC05AE4"/>
    <w:rsid w:val="000642A6"/>
    <w:rsid w:val="0058CEC9"/>
    <w:rsid w:val="006B404D"/>
    <w:rsid w:val="0086487F"/>
    <w:rsid w:val="0099132C"/>
    <w:rsid w:val="047A53E4"/>
    <w:rsid w:val="0530ECB5"/>
    <w:rsid w:val="067DCB2E"/>
    <w:rsid w:val="06C7E7F4"/>
    <w:rsid w:val="09AAB15B"/>
    <w:rsid w:val="09BBF606"/>
    <w:rsid w:val="0C4E0EA8"/>
    <w:rsid w:val="0D42E899"/>
    <w:rsid w:val="0E55D0B0"/>
    <w:rsid w:val="0F0C6520"/>
    <w:rsid w:val="176A89B0"/>
    <w:rsid w:val="1956E1AB"/>
    <w:rsid w:val="1D9BE1B8"/>
    <w:rsid w:val="1E6FCBA9"/>
    <w:rsid w:val="1F2A2354"/>
    <w:rsid w:val="2068081C"/>
    <w:rsid w:val="230A27FC"/>
    <w:rsid w:val="24D0C6B3"/>
    <w:rsid w:val="2571DC9B"/>
    <w:rsid w:val="26B1DC3F"/>
    <w:rsid w:val="282FEDDA"/>
    <w:rsid w:val="2AE49A49"/>
    <w:rsid w:val="2E32ADED"/>
    <w:rsid w:val="2E99B4CE"/>
    <w:rsid w:val="30A501D3"/>
    <w:rsid w:val="30C6EBFF"/>
    <w:rsid w:val="32B992A8"/>
    <w:rsid w:val="3536347F"/>
    <w:rsid w:val="35996577"/>
    <w:rsid w:val="36D9FA32"/>
    <w:rsid w:val="37CAA968"/>
    <w:rsid w:val="3BC772F6"/>
    <w:rsid w:val="41276801"/>
    <w:rsid w:val="45BD4595"/>
    <w:rsid w:val="47544DDF"/>
    <w:rsid w:val="49D5287D"/>
    <w:rsid w:val="4B2F3AA8"/>
    <w:rsid w:val="4B736EEB"/>
    <w:rsid w:val="4D0E9CEA"/>
    <w:rsid w:val="4FC05AE4"/>
    <w:rsid w:val="51750487"/>
    <w:rsid w:val="526C7412"/>
    <w:rsid w:val="568691FC"/>
    <w:rsid w:val="58561551"/>
    <w:rsid w:val="5CD0869B"/>
    <w:rsid w:val="5E609CF6"/>
    <w:rsid w:val="5F27A5C2"/>
    <w:rsid w:val="61AE88AF"/>
    <w:rsid w:val="64E0991B"/>
    <w:rsid w:val="651B906E"/>
    <w:rsid w:val="6996CA38"/>
    <w:rsid w:val="6C9EE3C9"/>
    <w:rsid w:val="6E0CE9AC"/>
    <w:rsid w:val="6E377EBB"/>
    <w:rsid w:val="6E5E96A5"/>
    <w:rsid w:val="6FE24F34"/>
    <w:rsid w:val="71FA8B16"/>
    <w:rsid w:val="77FD15C8"/>
    <w:rsid w:val="789294D1"/>
    <w:rsid w:val="7E982E3B"/>
    <w:rsid w:val="7F65E652"/>
    <w:rsid w:val="7FC3E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5AE4"/>
  <w15:chartTrackingRefBased/>
  <w15:docId w15:val="{39D99BAA-C11B-4EAF-B764-1E23CA7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Kuhn</dc:creator>
  <cp:keywords/>
  <dc:description/>
  <cp:lastModifiedBy>Lisa Darrow</cp:lastModifiedBy>
  <cp:revision>4</cp:revision>
  <dcterms:created xsi:type="dcterms:W3CDTF">2020-03-24T15:08:00Z</dcterms:created>
  <dcterms:modified xsi:type="dcterms:W3CDTF">2020-03-26T14:20:00Z</dcterms:modified>
</cp:coreProperties>
</file>